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Par1"/>
      <w:bookmarkEnd w:id="0"/>
      <w:r w:rsidRPr="00A86DFE">
        <w:rPr>
          <w:rFonts w:ascii="Calibri" w:hAnsi="Calibri" w:cs="Calibri"/>
          <w:b/>
          <w:bCs/>
          <w:sz w:val="28"/>
          <w:szCs w:val="28"/>
        </w:rPr>
        <w:t>ГЛАВА ГОРОДА СОЧИ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86DFE">
        <w:rPr>
          <w:rFonts w:ascii="Calibri" w:hAnsi="Calibri" w:cs="Calibri"/>
          <w:b/>
          <w:bCs/>
          <w:sz w:val="28"/>
          <w:szCs w:val="28"/>
        </w:rPr>
        <w:t>ПОСТАНОВЛЕНИЕ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86DFE">
        <w:rPr>
          <w:rFonts w:ascii="Calibri" w:hAnsi="Calibri" w:cs="Calibri"/>
          <w:b/>
          <w:bCs/>
          <w:sz w:val="28"/>
          <w:szCs w:val="28"/>
        </w:rPr>
        <w:t>от 27 мая 2009 г. N 182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86DFE">
        <w:rPr>
          <w:rFonts w:ascii="Calibri" w:hAnsi="Calibri" w:cs="Calibri"/>
          <w:b/>
          <w:bCs/>
          <w:sz w:val="28"/>
          <w:szCs w:val="28"/>
        </w:rPr>
        <w:t>ОБ УТВЕРЖДЕНИИ ПОРЯДКА ПРОВЕДЕНИЯ АНТИКОРРУПЦИОННОЙ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86DFE">
        <w:rPr>
          <w:rFonts w:ascii="Calibri" w:hAnsi="Calibri" w:cs="Calibri"/>
          <w:b/>
          <w:bCs/>
          <w:sz w:val="28"/>
          <w:szCs w:val="28"/>
        </w:rPr>
        <w:t>ЭКСПЕРТИЗЫ НОРМАТИВНЫХ ПРАВОВЫХ АКТОВ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86DFE">
        <w:rPr>
          <w:rFonts w:ascii="Calibri" w:hAnsi="Calibri" w:cs="Calibri"/>
          <w:b/>
          <w:bCs/>
          <w:sz w:val="28"/>
          <w:szCs w:val="28"/>
        </w:rPr>
        <w:t>АДМИНИСТРАЦИИ ГОРОДА СОЧИ И ИХ ПРОЕКТОВ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09.07.2009 </w:t>
      </w:r>
      <w:hyperlink r:id="rId4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30.12.2009 </w:t>
      </w:r>
      <w:hyperlink r:id="rId5" w:history="1">
        <w:r>
          <w:rPr>
            <w:rFonts w:ascii="Calibri" w:hAnsi="Calibri" w:cs="Calibri"/>
            <w:color w:val="0000FF"/>
          </w:rPr>
          <w:t>N 584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hyperlink r:id="rId6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15.07.2010 </w:t>
      </w:r>
      <w:hyperlink r:id="rId7" w:history="1">
        <w:r>
          <w:rPr>
            <w:rFonts w:ascii="Calibri" w:hAnsi="Calibri" w:cs="Calibri"/>
            <w:color w:val="0000FF"/>
          </w:rPr>
          <w:t>N 873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15.06.2011 </w:t>
      </w:r>
      <w:hyperlink r:id="rId8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9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24.07.2012 </w:t>
      </w:r>
      <w:hyperlink r:id="rId10" w:history="1">
        <w:r>
          <w:rPr>
            <w:rFonts w:ascii="Calibri" w:hAnsi="Calibri" w:cs="Calibri"/>
            <w:color w:val="0000FF"/>
          </w:rPr>
          <w:t>N 1575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года </w:t>
      </w:r>
      <w:hyperlink r:id="rId1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17 июля 2009 года </w:t>
      </w:r>
      <w:hyperlink r:id="rId12" w:history="1">
        <w:r>
          <w:rPr>
            <w:rFonts w:ascii="Calibri" w:hAnsi="Calibri" w:cs="Calibri"/>
            <w:color w:val="0000FF"/>
          </w:rPr>
          <w:t>N 172-ФЗ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23 июля 2009 года N 1798-КЗ "О противодействии коррупции в Краснодарском крае",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7 мая 2009 года N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края", </w:t>
      </w:r>
      <w:hyperlink r:id="rId1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город-курорт Сочи постановляю: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 Постановлений администрации города Сочи от 08.04.2010 </w:t>
      </w:r>
      <w:hyperlink r:id="rId18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15.07.2010 </w:t>
      </w:r>
      <w:hyperlink r:id="rId19" w:history="1">
        <w:r>
          <w:rPr>
            <w:rFonts w:ascii="Calibri" w:hAnsi="Calibri" w:cs="Calibri"/>
            <w:color w:val="0000FF"/>
          </w:rPr>
          <w:t>N 873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администрации города Сочи и их проектов.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информации и аналитической работы администрации города Сочи (</w:t>
      </w:r>
      <w:proofErr w:type="spellStart"/>
      <w:r>
        <w:rPr>
          <w:rFonts w:ascii="Calibri" w:hAnsi="Calibri" w:cs="Calibri"/>
        </w:rPr>
        <w:t>Пшениснова</w:t>
      </w:r>
      <w:proofErr w:type="spellEnd"/>
      <w:r>
        <w:rPr>
          <w:rFonts w:ascii="Calibri" w:hAnsi="Calibri" w:cs="Calibri"/>
        </w:rPr>
        <w:t>) предусмотреть на официальном сайте администрации города Сочи в сети Интернет раздел для размещения нормативных правовых актов администрации города Сочи и их проектов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Сочи от 30.12.2009 N 584;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муниципальной службы, кадровой политики и контроля администрации города Сочи (Владимирская) в целях проведения антикоррупционной экспертизы ежемесячно, к 25 числу, направлять в прокуратуру города </w:t>
      </w:r>
      <w:proofErr w:type="gramStart"/>
      <w:r>
        <w:rPr>
          <w:rFonts w:ascii="Calibri" w:hAnsi="Calibri" w:cs="Calibri"/>
        </w:rPr>
        <w:t>Сочи</w:t>
      </w:r>
      <w:proofErr w:type="gramEnd"/>
      <w:r>
        <w:rPr>
          <w:rFonts w:ascii="Calibri" w:hAnsi="Calibri" w:cs="Calibri"/>
        </w:rPr>
        <w:t xml:space="preserve"> изданные нормативные правовые акты.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A86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287A2A">
          <w:rPr>
            <w:rFonts w:ascii="Calibri" w:hAnsi="Calibri" w:cs="Calibri"/>
            <w:color w:val="0000FF"/>
          </w:rPr>
          <w:t>4</w:t>
        </w:r>
      </w:hyperlink>
      <w:r w:rsidR="00287A2A">
        <w:rPr>
          <w:rFonts w:ascii="Calibri" w:hAnsi="Calibri" w:cs="Calibri"/>
        </w:rPr>
        <w:t>. Контроль за выполнением настоящего Постановления оставляю за собой.</w:t>
      </w:r>
    </w:p>
    <w:p w:rsidR="00287A2A" w:rsidRDefault="00A86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287A2A">
          <w:rPr>
            <w:rFonts w:ascii="Calibri" w:hAnsi="Calibri" w:cs="Calibri"/>
            <w:color w:val="0000FF"/>
          </w:rPr>
          <w:t>5</w:t>
        </w:r>
      </w:hyperlink>
      <w:r w:rsidR="00287A2A">
        <w:rPr>
          <w:rFonts w:ascii="Calibri" w:hAnsi="Calibri" w:cs="Calibri"/>
        </w:rPr>
        <w:t>. Настоящее Постановление вступает в силу со дня его подписания.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А.Н.РЫКОВ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t>к Постановлению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27.05.2009 N 182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3" w:name="Par41"/>
      <w:bookmarkEnd w:id="3"/>
      <w:r w:rsidRPr="00A86DFE">
        <w:rPr>
          <w:rFonts w:ascii="Calibri" w:hAnsi="Calibri" w:cs="Calibri"/>
          <w:b/>
          <w:bCs/>
          <w:sz w:val="24"/>
          <w:szCs w:val="24"/>
        </w:rPr>
        <w:t>ПОРЯДОК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86DFE">
        <w:rPr>
          <w:rFonts w:ascii="Calibri" w:hAnsi="Calibri" w:cs="Calibri"/>
          <w:b/>
          <w:bCs/>
          <w:sz w:val="24"/>
          <w:szCs w:val="24"/>
        </w:rPr>
        <w:t>ПРОВЕДЕНИЯ АНТИКОРРУПЦИОННОЙ ЭКСПЕРТИЗЫ НОРМАТИВНЫХ</w:t>
      </w:r>
    </w:p>
    <w:p w:rsidR="00287A2A" w:rsidRPr="00A86DFE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86DFE">
        <w:rPr>
          <w:rFonts w:ascii="Calibri" w:hAnsi="Calibri" w:cs="Calibri"/>
          <w:b/>
          <w:bCs/>
          <w:sz w:val="24"/>
          <w:szCs w:val="24"/>
        </w:rPr>
        <w:t>ПРАВОВЫХ АКТОВ АДМИНИСТРАЦИИ ГОРОДА СОЧИ И ИХ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города Сочи от 30.12.2009 N 584,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08.04.2010 </w:t>
      </w:r>
      <w:hyperlink r:id="rId28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15.06.2011 </w:t>
      </w:r>
      <w:hyperlink r:id="rId29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>,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22.03.2012 </w:t>
      </w:r>
      <w:hyperlink r:id="rId30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 xml:space="preserve">, от 24.07.2012 </w:t>
      </w:r>
      <w:hyperlink r:id="rId31" w:history="1">
        <w:r>
          <w:rPr>
            <w:rFonts w:ascii="Calibri" w:hAnsi="Calibri" w:cs="Calibri"/>
            <w:color w:val="0000FF"/>
          </w:rPr>
          <w:t>N 1575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Общие положения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проведения антикоррупционной экспертизы нормативных правовых актов администрации города Сочи (далее - нормативный правовой акт) и проектов нормативных правовых актов администрации города Сочи (далее - проект).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Термины, используемые в настоящем Порядке: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- положения нормативных правовых актов (проектов),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правовое управление администрации города Сочи.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обязательности проведения антикоррупционной экспертизы проектов;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нормативного правового акта во взаимосвязи с другими нормативными правовыми актами;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обоснованности, объективности и </w:t>
      </w:r>
      <w:proofErr w:type="spellStart"/>
      <w:r>
        <w:rPr>
          <w:rFonts w:ascii="Calibri" w:hAnsi="Calibri" w:cs="Calibri"/>
        </w:rPr>
        <w:t>проверяемости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компетентности лиц, проводящих антикоррупционную экспертизу;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сотрудничества отраслевых (функциональных) и территориальных органов администрации города Сочи, а также их должностных лиц с институтами гражданского общества при проведении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Антикоррупционной экспертизе подлежат проекты.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действующих нормативных правовых актов проводится в случае: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внесения изменений в нормативный правовой акт;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отраслевым (функциональным) или территориальным органом администрации города Сочи нормативного правового акта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получения уполномоченным органом письменного обращения независимого эксперта об обнаружении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1.5. Антикоррупционная экспертиза нормативных правовых актов (проектов) проводится согласно </w:t>
      </w:r>
      <w:hyperlink r:id="rId3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 (далее - Методика).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2. Представление проектов для проведения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экспертизы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После согласования проекта отраслевыми (функциональными) и территориальными органами администрации города Сочи, внесенными в лист согласования, за исключением правового управления администрации города Сочи, первого заместителя Главы города Сочи, заместителя Главы города Сочи, координирующего работу департамента муниципальной службы и контроля администрации города Сочи, проект на бумажном и электронном носителях представляется в уполномоченный орган для проведения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2.2. До направления нормативного правового акта (проекта) в уполномоченный орган отраслевой (функциональный) или территориальный орган администрации города Сочи, подготовивший нормативный правовой акт (проект), направляет его электронную копию в управление информационных ресурсов администрации города Сочи для размещения на официальном сайте администрации города Сочи в сети Интернет (http://www.sochiadm.ru) для изучения независимыми экспертами.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34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35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Проект, представляемый в уполномоченный орган для проведения антикоррупционной экспертизы, дополняется: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пояснительной запиской, содержащей: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которые преследуются принятием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возможных последствий принятия подготовленного проекта;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документом, подтверждающим направление его электронной копии в управление информационных ресурсов администрации города Сочи для целей, указанных в </w:t>
      </w:r>
      <w:hyperlink w:anchor="Par7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Сочи от 15.06.2011 </w:t>
      </w:r>
      <w:hyperlink r:id="rId36" w:history="1">
        <w:r>
          <w:rPr>
            <w:rFonts w:ascii="Calibri" w:hAnsi="Calibri" w:cs="Calibri"/>
            <w:color w:val="0000FF"/>
          </w:rPr>
          <w:t>N 1135</w:t>
        </w:r>
      </w:hyperlink>
      <w:r>
        <w:rPr>
          <w:rFonts w:ascii="Calibri" w:hAnsi="Calibri" w:cs="Calibri"/>
        </w:rPr>
        <w:t xml:space="preserve">, от 22.03.2012 </w:t>
      </w:r>
      <w:hyperlink r:id="rId37" w:history="1">
        <w:r>
          <w:rPr>
            <w:rFonts w:ascii="Calibri" w:hAnsi="Calibri" w:cs="Calibri"/>
            <w:color w:val="0000FF"/>
          </w:rPr>
          <w:t>N 523</w:t>
        </w:r>
      </w:hyperlink>
      <w:r>
        <w:rPr>
          <w:rFonts w:ascii="Calibri" w:hAnsi="Calibri" w:cs="Calibri"/>
        </w:rPr>
        <w:t>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3. Проведение антикоррупционной экспертизы проектов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нормативных правовых актов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направляют заключения по результатам независимой антикоррупционной экспертизы на электронный адрес уполномоченного органа (pravo@sochiadm.ru).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15.06.2011 N 1135)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(фамилию, имя, отчество) независимого эксперта;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направления корреспонденции;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3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абзац, подпункт, пункт, часть, статью, раздел, главу нормативного правового акта </w:t>
      </w:r>
      <w:r>
        <w:rPr>
          <w:rFonts w:ascii="Calibri" w:hAnsi="Calibri" w:cs="Calibri"/>
        </w:rPr>
        <w:lastRenderedPageBreak/>
        <w:t xml:space="preserve">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экспертизы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положения, которые не относятся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Par71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Порядка, направляет его составителю проекта.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Заключение уполномоченного органа по результатам антикоррупционной экспертизы проекта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(проекта), на который дается экспертное заключение;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отраслевого (функционального) или территориального органа администрации города Сочи, представившего нормативный правовой акт (проект) для проведения антикоррупционной экспертизы;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об обнаружении либо отсутствии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уполномоченным органом делается вывод об обнаружении в нормативном правовом акте (проекте)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в соответствии с </w:t>
      </w:r>
      <w:hyperlink r:id="rId4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Calibri" w:hAnsi="Calibri" w:cs="Calibri"/>
        </w:rPr>
        <w:t>коррупциогенный</w:t>
      </w:r>
      <w:proofErr w:type="spellEnd"/>
      <w:r>
        <w:rPr>
          <w:rFonts w:ascii="Calibri" w:hAnsi="Calibri" w:cs="Calibri"/>
        </w:rPr>
        <w:t xml:space="preserve"> фактор связан с правовыми пробелами;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способе устранения обнаруженных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при проведении антикоррупционной экспертизы положения, не относящиеся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ходе антикоррупционной экспертизы действующего нормативного правового акта, проводимой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абзацем третьим пункта 1.4</w:t>
        </w:r>
      </w:hyperlink>
      <w:r>
        <w:rPr>
          <w:rFonts w:ascii="Calibri" w:hAnsi="Calibri" w:cs="Calibri"/>
        </w:rPr>
        <w:t xml:space="preserve"> настоящего Порядка, установлено, что проект нормативного правового акта вносит изменения, устраняющие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Заключение уполномоченного органа по результатам антикоррупционной экспертизы </w:t>
      </w:r>
      <w:r>
        <w:rPr>
          <w:rFonts w:ascii="Calibri" w:hAnsi="Calibri" w:cs="Calibri"/>
        </w:rPr>
        <w:lastRenderedPageBreak/>
        <w:t>считается положительным, если в нормативном правовом акте (проекте) коррупционные факторы не обнаружены.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 города Сочи в сети Интернет (http://www.sochiadm.ru).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нижней части каждого листа проекта нормативного правового акта, прошедшего антикоррупционную экспертизу (за исключением листа согласования), проставляется штамп уполномоченного органа.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08.04.2010 N 380;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24.07.2012 N 1575)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правового управления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М.С.БОРОЗДИНА</w:t>
      </w: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A2A" w:rsidRDefault="00287A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376F" w:rsidRDefault="00C6376F"/>
    <w:sectPr w:rsidR="00C6376F" w:rsidSect="00C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A"/>
    <w:rsid w:val="00287A2A"/>
    <w:rsid w:val="00445E0E"/>
    <w:rsid w:val="00A86DFE"/>
    <w:rsid w:val="00C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60B7-7F9E-4D73-B884-9EF9DC8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98B025C6D0CE8D48728886C2D1D8956311E13461B8A89EF69F1F5348929A0D144076EACAF6D43A2EE6Ab868N" TargetMode="External"/><Relationship Id="rId13" Type="http://schemas.openxmlformats.org/officeDocument/2006/relationships/hyperlink" Target="consultantplus://offline/ref=9D298B025C6D0CE8D48736857A41408D553F44174E1984DFB136AAA863b860N" TargetMode="External"/><Relationship Id="rId18" Type="http://schemas.openxmlformats.org/officeDocument/2006/relationships/hyperlink" Target="consultantplus://offline/ref=9D298B025C6D0CE8D48728886C2D1D8956311E1346188C8FEB69F1F5348929A0D144076EACAF6D43A2EE69b869N" TargetMode="External"/><Relationship Id="rId26" Type="http://schemas.openxmlformats.org/officeDocument/2006/relationships/hyperlink" Target="consultantplus://offline/ref=9D298B025C6D0CE8D48728886C2D1D8956311E13461B8A89EF69F1F5348929A0D144076EACAF6D43A2EE6Ab867N" TargetMode="External"/><Relationship Id="rId39" Type="http://schemas.openxmlformats.org/officeDocument/2006/relationships/hyperlink" Target="consultantplus://offline/ref=9D298B025C6D0CE8D48736857A41408D553F44174E1984DFB136AAA8638023F7960B5E2CE8A26C41bA6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98B025C6D0CE8D48728886C2D1D8956311E1346188C8FEB69F1F5348929A0D144076EACAF6D43A2EE69b868N" TargetMode="External"/><Relationship Id="rId34" Type="http://schemas.openxmlformats.org/officeDocument/2006/relationships/hyperlink" Target="consultantplus://offline/ref=9D298B025C6D0CE8D48728886C2D1D8956311E13461B8A89EF69F1F5348929A0D144076EACAF6D43A2EE6Db86EN" TargetMode="External"/><Relationship Id="rId42" Type="http://schemas.openxmlformats.org/officeDocument/2006/relationships/hyperlink" Target="consultantplus://offline/ref=9D298B025C6D0CE8D48736857A41408D553F44174E1984DFB136AAA8638023F7960B5E2CE8A26C41bA65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D298B025C6D0CE8D48728886C2D1D8956311E13451B8C80E469F1F5348929A0D144076EACAF6D43A2EE6Bb86DN" TargetMode="External"/><Relationship Id="rId12" Type="http://schemas.openxmlformats.org/officeDocument/2006/relationships/hyperlink" Target="consultantplus://offline/ref=9D298B025C6D0CE8D48736857A41408D553F431A4F1B84DFB136AAA863b860N" TargetMode="External"/><Relationship Id="rId17" Type="http://schemas.openxmlformats.org/officeDocument/2006/relationships/hyperlink" Target="consultantplus://offline/ref=9D298B025C6D0CE8D48728886C2D1D8956311E13461F8881EA69F1F5348929A0D144076EACAF6D43A2EE69b866N" TargetMode="External"/><Relationship Id="rId25" Type="http://schemas.openxmlformats.org/officeDocument/2006/relationships/hyperlink" Target="consultantplus://offline/ref=9D298B025C6D0CE8D48728886C2D1D8956311E13461B8A89EF69F1F5348929A0D144076EACAF6D43A2EE6Ab867N" TargetMode="External"/><Relationship Id="rId33" Type="http://schemas.openxmlformats.org/officeDocument/2006/relationships/hyperlink" Target="consultantplus://offline/ref=9D298B025C6D0CE8D48736857A41408D553F44174E1984DFB136AAA8638023F7960B5E2CE8A26C41bA65N" TargetMode="External"/><Relationship Id="rId38" Type="http://schemas.openxmlformats.org/officeDocument/2006/relationships/hyperlink" Target="consultantplus://offline/ref=9D298B025C6D0CE8D48728886C2D1D8956311E13461B8A89EF69F1F5348929A0D144076EACAF6D43A2EE6Db86F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98B025C6D0CE8D48728886C2D1D8956311E13441F898AEF69F1F5348929A0bD61N" TargetMode="External"/><Relationship Id="rId20" Type="http://schemas.openxmlformats.org/officeDocument/2006/relationships/hyperlink" Target="consultantplus://offline/ref=9D298B025C6D0CE8D48728886C2D1D8956311E13461F8881EA69F1F5348929A0D144076EACAF6D43A2EE68b86EN" TargetMode="External"/><Relationship Id="rId29" Type="http://schemas.openxmlformats.org/officeDocument/2006/relationships/hyperlink" Target="consultantplus://offline/ref=9D298B025C6D0CE8D48728886C2D1D8956311E13461B8A89EF69F1F5348929A0D144076EACAF6D43A2EE6Db86EN" TargetMode="External"/><Relationship Id="rId41" Type="http://schemas.openxmlformats.org/officeDocument/2006/relationships/hyperlink" Target="consultantplus://offline/ref=9D298B025C6D0CE8D48736857A41408D553F44174E1984DFB136AAA8638023F7960B5E2CE8A26C41bA6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8B025C6D0CE8D48728886C2D1D8956311E1346188C8FEB69F1F5348929A0D144076EACAF6D43A2EE69b86BN" TargetMode="External"/><Relationship Id="rId11" Type="http://schemas.openxmlformats.org/officeDocument/2006/relationships/hyperlink" Target="consultantplus://offline/ref=9D298B025C6D0CE8D48736857A41408D553D421B421F84DFB136AAA863b860N" TargetMode="External"/><Relationship Id="rId24" Type="http://schemas.openxmlformats.org/officeDocument/2006/relationships/hyperlink" Target="consultantplus://offline/ref=9D298B025C6D0CE8D48728886C2D1D8956311E13461B8A89EF69F1F5348929A0D144076EACAF6D43A2EE6Ab869N" TargetMode="External"/><Relationship Id="rId32" Type="http://schemas.openxmlformats.org/officeDocument/2006/relationships/hyperlink" Target="consultantplus://offline/ref=9D298B025C6D0CE8D48728886C2D1D8956311E1346188C8FEB69F1F5348929A0D144076EACAF6D43A2EE69b868N" TargetMode="External"/><Relationship Id="rId37" Type="http://schemas.openxmlformats.org/officeDocument/2006/relationships/hyperlink" Target="consultantplus://offline/ref=9D298B025C6D0CE8D48728886C2D1D8956311E1345198B89E569F1F5348929A0D144076EACAF6D43A2EE69b868N" TargetMode="External"/><Relationship Id="rId40" Type="http://schemas.openxmlformats.org/officeDocument/2006/relationships/hyperlink" Target="consultantplus://offline/ref=9D298B025C6D0CE8D48736857A41408D553F44174E1984DFB136AAA8638023F7960B5E2CE8A26C41bA65N" TargetMode="External"/><Relationship Id="rId45" Type="http://schemas.openxmlformats.org/officeDocument/2006/relationships/hyperlink" Target="consultantplus://offline/ref=9D298B025C6D0CE8D48728886C2D1D8956311E13451E8D8FEA69F1F5348929A0D144076EACAF6D43A2EE69b869N" TargetMode="External"/><Relationship Id="rId5" Type="http://schemas.openxmlformats.org/officeDocument/2006/relationships/hyperlink" Target="consultantplus://offline/ref=9D298B025C6D0CE8D48728886C2D1D8956311E13461F8881EA69F1F5348929A0D144076EACAF6D43A2EE69b86BN" TargetMode="External"/><Relationship Id="rId15" Type="http://schemas.openxmlformats.org/officeDocument/2006/relationships/hyperlink" Target="consultantplus://offline/ref=9D298B025C6D0CE8D48728886C2D1D8956311E1344198A80E469F1F5348929A0bD61N" TargetMode="External"/><Relationship Id="rId23" Type="http://schemas.openxmlformats.org/officeDocument/2006/relationships/hyperlink" Target="consultantplus://offline/ref=9D298B025C6D0CE8D48728886C2D1D8956311E1346188C8FEB69F1F5348929A0D144076EACAF6D43A2EE69b868N" TargetMode="External"/><Relationship Id="rId28" Type="http://schemas.openxmlformats.org/officeDocument/2006/relationships/hyperlink" Target="consultantplus://offline/ref=9D298B025C6D0CE8D48728886C2D1D8956311E1346188C8FEB69F1F5348929A0D144076EACAF6D43A2EE69b868N" TargetMode="External"/><Relationship Id="rId36" Type="http://schemas.openxmlformats.org/officeDocument/2006/relationships/hyperlink" Target="consultantplus://offline/ref=9D298B025C6D0CE8D48728886C2D1D8956311E13461B8A89EF69F1F5348929A0D144076EACAF6D43A2EE6Db86EN" TargetMode="External"/><Relationship Id="rId10" Type="http://schemas.openxmlformats.org/officeDocument/2006/relationships/hyperlink" Target="consultantplus://offline/ref=9D298B025C6D0CE8D48728886C2D1D8956311E13451E8D8FEA69F1F5348929A0D144076EACAF6D43A2EE69b869N" TargetMode="External"/><Relationship Id="rId19" Type="http://schemas.openxmlformats.org/officeDocument/2006/relationships/hyperlink" Target="consultantplus://offline/ref=9D298B025C6D0CE8D48728886C2D1D8956311E13451B8C80E469F1F5348929A0D144076EACAF6D43A2EE6Bb86DN" TargetMode="External"/><Relationship Id="rId31" Type="http://schemas.openxmlformats.org/officeDocument/2006/relationships/hyperlink" Target="consultantplus://offline/ref=9D298B025C6D0CE8D48728886C2D1D8956311E13451E8D8FEA69F1F5348929A0D144076EACAF6D43A2EE69b869N" TargetMode="External"/><Relationship Id="rId44" Type="http://schemas.openxmlformats.org/officeDocument/2006/relationships/hyperlink" Target="consultantplus://offline/ref=9D298B025C6D0CE8D48728886C2D1D8956311E1346188C8FEB69F1F5348929A0D144076EACAF6D43A2EE68b86EN" TargetMode="External"/><Relationship Id="rId4" Type="http://schemas.openxmlformats.org/officeDocument/2006/relationships/hyperlink" Target="consultantplus://offline/ref=9D298B025C6D0CE8D48728886C2D1D8956311E13461E8B8EEC69F1F5348929A0D144076EACAF6D43A2EE69b86BN" TargetMode="External"/><Relationship Id="rId9" Type="http://schemas.openxmlformats.org/officeDocument/2006/relationships/hyperlink" Target="consultantplus://offline/ref=9D298B025C6D0CE8D48728886C2D1D8956311E1345198B89E569F1F5348929A0D144076EACAF6D43A2EE69b868N" TargetMode="External"/><Relationship Id="rId14" Type="http://schemas.openxmlformats.org/officeDocument/2006/relationships/hyperlink" Target="consultantplus://offline/ref=9D298B025C6D0CE8D48728886C2D1D8956311E13441C8D8DEF69F1F5348929A0bD61N" TargetMode="External"/><Relationship Id="rId22" Type="http://schemas.openxmlformats.org/officeDocument/2006/relationships/hyperlink" Target="consultantplus://offline/ref=9D298B025C6D0CE8D48728886C2D1D8956311E13461F8881EA69F1F5348929A0D144076EACAF6D43A2EE68b86CN" TargetMode="External"/><Relationship Id="rId27" Type="http://schemas.openxmlformats.org/officeDocument/2006/relationships/hyperlink" Target="consultantplus://offline/ref=9D298B025C6D0CE8D48728886C2D1D8956311E13461F8881EA69F1F5348929A0D144076EACAF6D43A2EE68b86BN" TargetMode="External"/><Relationship Id="rId30" Type="http://schemas.openxmlformats.org/officeDocument/2006/relationships/hyperlink" Target="consultantplus://offline/ref=9D298B025C6D0CE8D48728886C2D1D8956311E1345198B89E569F1F5348929A0D144076EACAF6D43A2EE69b868N" TargetMode="External"/><Relationship Id="rId35" Type="http://schemas.openxmlformats.org/officeDocument/2006/relationships/hyperlink" Target="consultantplus://offline/ref=9D298B025C6D0CE8D48728886C2D1D8956311E1345198B89E569F1F5348929A0D144076EACAF6D43A2EE69b868N" TargetMode="External"/><Relationship Id="rId43" Type="http://schemas.openxmlformats.org/officeDocument/2006/relationships/hyperlink" Target="consultantplus://offline/ref=9D298B025C6D0CE8D48728886C2D1D8956311E1346188C8FEB69F1F5348929A0D144076EACAF6D43A2EE69b8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User</cp:lastModifiedBy>
  <cp:revision>5</cp:revision>
  <dcterms:created xsi:type="dcterms:W3CDTF">2015-06-09T13:58:00Z</dcterms:created>
  <dcterms:modified xsi:type="dcterms:W3CDTF">2017-09-06T09:29:00Z</dcterms:modified>
</cp:coreProperties>
</file>