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941"/>
        <w:gridCol w:w="489"/>
      </w:tblGrid>
      <w:tr w:rsidR="006F0E76" w:rsidRPr="006F0E76" w:rsidTr="006F0E76">
        <w:trPr>
          <w:tblCellSpacing w:w="0" w:type="dxa"/>
        </w:trPr>
        <w:tc>
          <w:tcPr>
            <w:tcW w:w="3750" w:type="pct"/>
            <w:hideMark/>
          </w:tcPr>
          <w:p w:rsidR="006F0E76" w:rsidRPr="006F0E76" w:rsidRDefault="00842C68"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FF6600"/>
                <w:sz w:val="27"/>
                <w:lang w:eastAsia="ru-RU"/>
              </w:rPr>
              <w:t>В</w:t>
            </w:r>
            <w:r w:rsidR="006F0E76" w:rsidRPr="006F0E76">
              <w:rPr>
                <w:rFonts w:ascii="Times New Roman" w:eastAsia="Times New Roman" w:hAnsi="Times New Roman" w:cs="Times New Roman"/>
                <w:b/>
                <w:bCs/>
                <w:i/>
                <w:iCs/>
                <w:color w:val="FF6600"/>
                <w:sz w:val="27"/>
                <w:lang w:eastAsia="ru-RU"/>
              </w:rPr>
              <w:t>ОСПИТАТЕЛ</w:t>
            </w:r>
            <w:r>
              <w:rPr>
                <w:rFonts w:ascii="Times New Roman" w:eastAsia="Times New Roman" w:hAnsi="Times New Roman" w:cs="Times New Roman"/>
                <w:b/>
                <w:bCs/>
                <w:i/>
                <w:iCs/>
                <w:color w:val="FF6600"/>
                <w:sz w:val="27"/>
                <w:lang w:eastAsia="ru-RU"/>
              </w:rPr>
              <w:t>И</w:t>
            </w:r>
            <w:r w:rsidR="006F0E76" w:rsidRPr="006F0E76">
              <w:rPr>
                <w:rFonts w:ascii="Times New Roman" w:eastAsia="Times New Roman" w:hAnsi="Times New Roman" w:cs="Times New Roman"/>
                <w:b/>
                <w:bCs/>
                <w:i/>
                <w:iCs/>
                <w:color w:val="FF6600"/>
                <w:sz w:val="27"/>
                <w:lang w:eastAsia="ru-RU"/>
              </w:rPr>
              <w:t xml:space="preserve">: </w:t>
            </w:r>
            <w:r w:rsidR="003B2D60">
              <w:rPr>
                <w:rFonts w:ascii="Times New Roman" w:eastAsia="Times New Roman" w:hAnsi="Times New Roman" w:cs="Times New Roman"/>
                <w:b/>
                <w:bCs/>
                <w:i/>
                <w:iCs/>
                <w:color w:val="FF6600"/>
                <w:sz w:val="27"/>
                <w:lang w:eastAsia="ru-RU"/>
              </w:rPr>
              <w:t>КАПРАЛОВА АНЖЕЛИКА ВЛАДИМИРОВНА</w:t>
            </w: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E76">
              <w:rPr>
                <w:rFonts w:ascii="Times New Roman" w:eastAsia="Times New Roman" w:hAnsi="Times New Roman" w:cs="Times New Roman"/>
                <w:b/>
                <w:bCs/>
                <w:color w:val="FF6600"/>
                <w:sz w:val="27"/>
                <w:lang w:eastAsia="ru-RU"/>
              </w:rPr>
              <w:t>                 </w:t>
            </w:r>
            <w:r w:rsidR="003B2D60">
              <w:rPr>
                <w:rFonts w:ascii="Times New Roman" w:eastAsia="Times New Roman" w:hAnsi="Times New Roman" w:cs="Times New Roman"/>
                <w:b/>
                <w:bCs/>
                <w:color w:val="FF6600"/>
                <w:sz w:val="27"/>
                <w:lang w:eastAsia="ru-RU"/>
              </w:rPr>
              <w:t xml:space="preserve">            </w:t>
            </w:r>
            <w:r w:rsidR="003B2D60">
              <w:rPr>
                <w:rFonts w:ascii="Times New Roman" w:eastAsia="Times New Roman" w:hAnsi="Times New Roman" w:cs="Times New Roman"/>
                <w:b/>
                <w:bCs/>
                <w:i/>
                <w:color w:val="FF6600"/>
                <w:sz w:val="27"/>
                <w:lang w:eastAsia="ru-RU"/>
              </w:rPr>
              <w:t>КАРТАШЕ</w:t>
            </w:r>
            <w:r w:rsidR="003B2D60">
              <w:rPr>
                <w:rFonts w:ascii="Times New Roman" w:eastAsia="Times New Roman" w:hAnsi="Times New Roman" w:cs="Times New Roman"/>
                <w:b/>
                <w:bCs/>
                <w:i/>
                <w:iCs/>
                <w:color w:val="FF6600"/>
                <w:sz w:val="27"/>
                <w:lang w:eastAsia="ru-RU"/>
              </w:rPr>
              <w:t>ВА ВИКТОРИЯ ВИКТОРОВНА</w:t>
            </w:r>
          </w:p>
          <w:p w:rsidR="006F0E76" w:rsidRPr="006F0E76" w:rsidRDefault="00842C68"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FF6600"/>
                <w:sz w:val="27"/>
                <w:lang w:eastAsia="ru-RU"/>
              </w:rPr>
              <w:t>ПОМОЩНИК</w:t>
            </w:r>
            <w:r w:rsidR="006F0E76" w:rsidRPr="006F0E76">
              <w:rPr>
                <w:rFonts w:ascii="Times New Roman" w:eastAsia="Times New Roman" w:hAnsi="Times New Roman" w:cs="Times New Roman"/>
                <w:b/>
                <w:bCs/>
                <w:i/>
                <w:iCs/>
                <w:color w:val="FF6600"/>
                <w:sz w:val="27"/>
                <w:lang w:eastAsia="ru-RU"/>
              </w:rPr>
              <w:t>  ВОСПИТАТЕЛ</w:t>
            </w:r>
            <w:r>
              <w:rPr>
                <w:rFonts w:ascii="Times New Roman" w:eastAsia="Times New Roman" w:hAnsi="Times New Roman" w:cs="Times New Roman"/>
                <w:b/>
                <w:bCs/>
                <w:i/>
                <w:iCs/>
                <w:color w:val="FF6600"/>
                <w:sz w:val="27"/>
                <w:lang w:eastAsia="ru-RU"/>
              </w:rPr>
              <w:t>Я</w:t>
            </w:r>
            <w:r w:rsidR="006F0E76" w:rsidRPr="006F0E76">
              <w:rPr>
                <w:rFonts w:ascii="Times New Roman" w:eastAsia="Times New Roman" w:hAnsi="Times New Roman" w:cs="Times New Roman"/>
                <w:b/>
                <w:bCs/>
                <w:i/>
                <w:iCs/>
                <w:color w:val="FF6600"/>
                <w:sz w:val="27"/>
                <w:lang w:eastAsia="ru-RU"/>
              </w:rPr>
              <w:t xml:space="preserve">: </w:t>
            </w:r>
            <w:r w:rsidR="003B2D60">
              <w:rPr>
                <w:rFonts w:ascii="Times New Roman" w:eastAsia="Times New Roman" w:hAnsi="Times New Roman" w:cs="Times New Roman"/>
                <w:b/>
                <w:bCs/>
                <w:i/>
                <w:iCs/>
                <w:color w:val="FF6600"/>
                <w:sz w:val="27"/>
                <w:lang w:eastAsia="ru-RU"/>
              </w:rPr>
              <w:t>Аллахвердиева Галина Ивановна</w:t>
            </w:r>
            <w:bookmarkStart w:id="0" w:name="_GoBack"/>
            <w:bookmarkEnd w:id="0"/>
          </w:p>
          <w:p w:rsidR="006F0E76" w:rsidRPr="006F0E76" w:rsidRDefault="006F0E76" w:rsidP="006F0E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E76">
              <w:rPr>
                <w:rFonts w:ascii="Times New Roman" w:eastAsia="Times New Roman" w:hAnsi="Times New Roman" w:cs="Times New Roman"/>
                <w:color w:val="FF0000"/>
                <w:sz w:val="27"/>
                <w:szCs w:val="27"/>
                <w:lang w:eastAsia="ru-RU"/>
              </w:rPr>
              <w:t>В старшем дошкольном возрасте</w:t>
            </w:r>
            <w:r w:rsidRPr="006F0E76">
              <w:rPr>
                <w:rFonts w:ascii="Times New Roman" w:eastAsia="Times New Roman" w:hAnsi="Times New Roman" w:cs="Times New Roman"/>
                <w:sz w:val="27"/>
                <w:szCs w:val="27"/>
                <w:lang w:eastAsia="ru-RU"/>
              </w:rPr>
              <w:t xml:space="preserve">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6F0E76">
              <w:rPr>
                <w:rFonts w:ascii="Times New Roman" w:eastAsia="Times New Roman" w:hAnsi="Times New Roman" w:cs="Times New Roman"/>
                <w:sz w:val="27"/>
                <w:szCs w:val="27"/>
                <w:lang w:eastAsia="ru-RU"/>
              </w:rPr>
              <w:br/>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r w:rsidRPr="006F0E76">
              <w:rPr>
                <w:rFonts w:ascii="Times New Roman" w:eastAsia="Times New Roman" w:hAnsi="Times New Roman" w:cs="Times New Roman"/>
                <w:sz w:val="27"/>
                <w:szCs w:val="27"/>
                <w:lang w:eastAsia="ru-RU"/>
              </w:rPr>
              <w:br/>
              <w:t>Развитию самостоятельности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w:t>
            </w:r>
            <w:r w:rsidRPr="006F0E76">
              <w:rPr>
                <w:rFonts w:ascii="Times New Roman" w:eastAsia="Times New Roman" w:hAnsi="Times New Roman" w:cs="Times New Roman"/>
                <w:sz w:val="27"/>
                <w:szCs w:val="27"/>
                <w:lang w:eastAsia="ru-RU"/>
              </w:rPr>
              <w:br/>
              <w:t>Высшей формой самостоятельности детей является творчество. Задача воспитателя – пробудить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творческие инициативы детей, создает в группе атмосферу коллективной творческой деятельности по интересам.</w:t>
            </w:r>
            <w:r w:rsidRPr="006F0E76">
              <w:rPr>
                <w:rFonts w:ascii="Times New Roman" w:eastAsia="Times New Roman" w:hAnsi="Times New Roman" w:cs="Times New Roman"/>
                <w:sz w:val="27"/>
                <w:szCs w:val="27"/>
                <w:lang w:eastAsia="ru-RU"/>
              </w:rPr>
              <w:br/>
            </w:r>
            <w:r w:rsidRPr="006F0E76">
              <w:rPr>
                <w:rFonts w:ascii="Times New Roman" w:eastAsia="Times New Roman" w:hAnsi="Times New Roman" w:cs="Times New Roman"/>
                <w:sz w:val="27"/>
                <w:szCs w:val="27"/>
                <w:lang w:eastAsia="ru-RU"/>
              </w:rPr>
              <w:lastRenderedPageBreak/>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r w:rsidRPr="006F0E76">
              <w:rPr>
                <w:rFonts w:ascii="Times New Roman" w:eastAsia="Times New Roman" w:hAnsi="Times New Roman" w:cs="Times New Roman"/>
                <w:sz w:val="27"/>
                <w:szCs w:val="27"/>
                <w:lang w:eastAsia="ru-RU"/>
              </w:rPr>
              <w:br/>
              <w:t>Старшие дошкольники начинают проявлять интерес к будущему школьному обучению. Перспектива школьного обучения создает особый настрой в группе старших дошкольников.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w:t>
            </w:r>
            <w:r w:rsidRPr="006F0E76">
              <w:rPr>
                <w:rFonts w:ascii="Times New Roman" w:eastAsia="Times New Roman" w:hAnsi="Times New Roman" w:cs="Times New Roman"/>
                <w:sz w:val="27"/>
                <w:szCs w:val="27"/>
                <w:lang w:eastAsia="ru-RU"/>
              </w:rPr>
              <w:br/>
              <w:t>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w:t>
            </w:r>
            <w:r w:rsidRPr="006F0E76">
              <w:rPr>
                <w:rFonts w:ascii="Times New Roman" w:eastAsia="Times New Roman" w:hAnsi="Times New Roman" w:cs="Times New Roman"/>
                <w:sz w:val="27"/>
                <w:szCs w:val="27"/>
                <w:lang w:eastAsia="ru-RU"/>
              </w:rPr>
              <w:br/>
              <w:t>Условием полноценного развития старших дошкольников является содержательное общение со сверстниками и взрослыми.</w:t>
            </w:r>
            <w:r w:rsidRPr="006F0E76">
              <w:rPr>
                <w:rFonts w:ascii="Times New Roman" w:eastAsia="Times New Roman" w:hAnsi="Times New Roman" w:cs="Times New Roman"/>
                <w:sz w:val="27"/>
                <w:szCs w:val="27"/>
                <w:lang w:eastAsia="ru-RU"/>
              </w:rPr>
              <w:br/>
              <w:t>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При этом он использует несколько моделей взаимодействия: по типу прямой передачи опыта, когда воспитатель учит ребенка новым умениям, способам действия; по типу равного партнерства, когда воспитатель – равноправный участник детской деятельности, и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r w:rsidRPr="006F0E76">
              <w:rPr>
                <w:rFonts w:ascii="Times New Roman" w:eastAsia="Times New Roman" w:hAnsi="Times New Roman" w:cs="Times New Roman"/>
                <w:sz w:val="27"/>
                <w:szCs w:val="27"/>
                <w:lang w:eastAsia="ru-RU"/>
              </w:rPr>
              <w:br/>
              <w:t xml:space="preserve">Важным показателем самосознания детей 5–6 лет является оценочное </w:t>
            </w:r>
            <w:r w:rsidRPr="006F0E76">
              <w:rPr>
                <w:rFonts w:ascii="Times New Roman" w:eastAsia="Times New Roman" w:hAnsi="Times New Roman" w:cs="Times New Roman"/>
                <w:sz w:val="27"/>
                <w:szCs w:val="27"/>
                <w:lang w:eastAsia="ru-RU"/>
              </w:rPr>
              <w:lastRenderedPageBreak/>
              <w:t>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 процессе взаимодействия с внешним миром дошкольник, выступая активно действующим лицом,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r w:rsidRPr="006F0E76">
              <w:rPr>
                <w:rFonts w:ascii="Times New Roman" w:eastAsia="Times New Roman" w:hAnsi="Times New Roman" w:cs="Times New Roman"/>
                <w:sz w:val="27"/>
                <w:szCs w:val="27"/>
                <w:lang w:eastAsia="ru-RU"/>
              </w:rPr>
              <w:br/>
            </w:r>
            <w:r w:rsidRPr="006F0E76">
              <w:rPr>
                <w:rFonts w:ascii="Times New Roman" w:eastAsia="Times New Roman" w:hAnsi="Times New Roman" w:cs="Times New Roman"/>
                <w:b/>
                <w:bCs/>
                <w:color w:val="FF0000"/>
                <w:sz w:val="27"/>
                <w:szCs w:val="27"/>
                <w:lang w:eastAsia="ru-RU"/>
              </w:rPr>
              <w:t>Задачи воспитания и развития:</w:t>
            </w:r>
            <w:r w:rsidRPr="006F0E76">
              <w:rPr>
                <w:rFonts w:ascii="Times New Roman" w:eastAsia="Times New Roman" w:hAnsi="Times New Roman" w:cs="Times New Roman"/>
                <w:sz w:val="27"/>
                <w:szCs w:val="27"/>
                <w:lang w:eastAsia="ru-RU"/>
              </w:rPr>
              <w:br/>
              <w:t>1. Укрепление и обогащение здоровья, дальнейшее развитие двигательной и гигиенической культуры детей.</w:t>
            </w:r>
            <w:r w:rsidRPr="006F0E76">
              <w:rPr>
                <w:rFonts w:ascii="Times New Roman" w:eastAsia="Times New Roman" w:hAnsi="Times New Roman" w:cs="Times New Roman"/>
                <w:sz w:val="27"/>
                <w:szCs w:val="27"/>
                <w:lang w:eastAsia="ru-RU"/>
              </w:rPr>
              <w:br/>
              <w:t>2. Воспитание культуры общения, эмоциональной отзывчивости и доброжелательности к людям.</w:t>
            </w:r>
            <w:r w:rsidRPr="006F0E76">
              <w:rPr>
                <w:rFonts w:ascii="Times New Roman" w:eastAsia="Times New Roman" w:hAnsi="Times New Roman" w:cs="Times New Roman"/>
                <w:sz w:val="27"/>
                <w:szCs w:val="27"/>
                <w:lang w:eastAsia="ru-RU"/>
              </w:rPr>
              <w:br/>
              <w:t>3. Развитие эстетических чувств детей, эмоционально-ценностных ориентаций, приобщение детей к художественной культуре.</w:t>
            </w:r>
            <w:r w:rsidRPr="006F0E76">
              <w:rPr>
                <w:rFonts w:ascii="Times New Roman" w:eastAsia="Times New Roman" w:hAnsi="Times New Roman" w:cs="Times New Roman"/>
                <w:sz w:val="27"/>
                <w:szCs w:val="27"/>
                <w:lang w:eastAsia="ru-RU"/>
              </w:rPr>
              <w:br/>
              <w:t>4. Развитие познавательной активности, познавательной мотивации, интеллектуальных способностей детей.</w:t>
            </w:r>
            <w:r w:rsidRPr="006F0E76">
              <w:rPr>
                <w:rFonts w:ascii="Times New Roman" w:eastAsia="Times New Roman" w:hAnsi="Times New Roman" w:cs="Times New Roman"/>
                <w:sz w:val="27"/>
                <w:szCs w:val="27"/>
                <w:lang w:eastAsia="ru-RU"/>
              </w:rPr>
              <w:br/>
              <w:t>5. Формирование готовности к школьному обучению, к новой социальной позиции школьника.</w:t>
            </w:r>
            <w:r w:rsidRPr="006F0E76">
              <w:rPr>
                <w:rFonts w:ascii="Times New Roman" w:eastAsia="Times New Roman" w:hAnsi="Times New Roman" w:cs="Times New Roman"/>
                <w:sz w:val="27"/>
                <w:szCs w:val="27"/>
                <w:lang w:eastAsia="ru-RU"/>
              </w:rPr>
              <w:br/>
              <w:t>6. 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и творчеству.</w:t>
            </w:r>
          </w:p>
          <w:p w:rsidR="00842C68" w:rsidRDefault="00842C68" w:rsidP="006F0E76">
            <w:pPr>
              <w:spacing w:before="100" w:beforeAutospacing="1" w:after="100" w:afterAutospacing="1" w:line="240" w:lineRule="auto"/>
              <w:jc w:val="center"/>
              <w:rPr>
                <w:rFonts w:ascii="Times New Roman" w:eastAsia="Times New Roman" w:hAnsi="Times New Roman" w:cs="Times New Roman"/>
                <w:b/>
                <w:bCs/>
                <w:color w:val="FF0000"/>
                <w:sz w:val="27"/>
                <w:szCs w:val="27"/>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E76">
              <w:rPr>
                <w:rFonts w:ascii="Times New Roman" w:eastAsia="Times New Roman" w:hAnsi="Times New Roman" w:cs="Times New Roman"/>
                <w:b/>
                <w:bCs/>
                <w:color w:val="FF0000"/>
                <w:sz w:val="27"/>
                <w:szCs w:val="27"/>
                <w:lang w:eastAsia="ru-RU"/>
              </w:rPr>
              <w:t>Организация жизни.</w:t>
            </w:r>
            <w:r w:rsidRPr="006F0E76">
              <w:rPr>
                <w:rFonts w:ascii="Times New Roman" w:eastAsia="Times New Roman" w:hAnsi="Times New Roman" w:cs="Times New Roman"/>
                <w:b/>
                <w:bCs/>
                <w:color w:val="FF0000"/>
                <w:sz w:val="27"/>
                <w:szCs w:val="27"/>
                <w:lang w:eastAsia="ru-RU"/>
              </w:rPr>
              <w:br/>
              <w:t>Охрана и укрепление здоровья дошкольников</w:t>
            </w:r>
          </w:p>
          <w:p w:rsidR="006F0E76" w:rsidRPr="006F0E76" w:rsidRDefault="006F0E76" w:rsidP="006F0E76">
            <w:pPr>
              <w:spacing w:before="100" w:beforeAutospacing="1" w:after="100" w:afterAutospacing="1" w:line="240" w:lineRule="auto"/>
              <w:rPr>
                <w:rFonts w:ascii="Times New Roman" w:eastAsia="Times New Roman" w:hAnsi="Times New Roman" w:cs="Times New Roman"/>
                <w:sz w:val="24"/>
                <w:szCs w:val="24"/>
                <w:lang w:eastAsia="ru-RU"/>
              </w:rPr>
            </w:pPr>
            <w:r w:rsidRPr="006F0E76">
              <w:rPr>
                <w:rFonts w:ascii="Times New Roman" w:eastAsia="Times New Roman" w:hAnsi="Times New Roman" w:cs="Times New Roman"/>
                <w:sz w:val="27"/>
                <w:szCs w:val="27"/>
                <w:lang w:eastAsia="ru-RU"/>
              </w:rPr>
              <w:t>Организация жизни старших дошкольников в детском саду строится с учетом их </w:t>
            </w:r>
            <w:r w:rsidRPr="006F0E76">
              <w:rPr>
                <w:rFonts w:ascii="Times New Roman" w:eastAsia="Times New Roman" w:hAnsi="Times New Roman" w:cs="Times New Roman"/>
                <w:b/>
                <w:bCs/>
                <w:sz w:val="27"/>
                <w:szCs w:val="27"/>
                <w:lang w:eastAsia="ru-RU"/>
              </w:rPr>
              <w:t>важнейших социальных потребностей:</w:t>
            </w:r>
            <w:r w:rsidRPr="006F0E76">
              <w:rPr>
                <w:rFonts w:ascii="Times New Roman" w:eastAsia="Times New Roman" w:hAnsi="Times New Roman" w:cs="Times New Roman"/>
                <w:sz w:val="27"/>
                <w:szCs w:val="27"/>
                <w:lang w:eastAsia="ru-RU"/>
              </w:rPr>
              <w:t xml:space="preserve"> в старшем дошкольном возрасте закрепляются и углубляются представления и практические умения детей в области гигиены. </w:t>
            </w:r>
            <w:r w:rsidRPr="006F0E76">
              <w:rPr>
                <w:rFonts w:ascii="Times New Roman" w:eastAsia="Times New Roman" w:hAnsi="Times New Roman" w:cs="Times New Roman"/>
                <w:color w:val="FF0000"/>
                <w:sz w:val="27"/>
                <w:szCs w:val="27"/>
                <w:lang w:eastAsia="ru-RU"/>
              </w:rPr>
              <w:t>Задача воспитателя</w:t>
            </w:r>
            <w:r w:rsidRPr="006F0E76">
              <w:rPr>
                <w:rFonts w:ascii="Times New Roman" w:eastAsia="Times New Roman" w:hAnsi="Times New Roman" w:cs="Times New Roman"/>
                <w:sz w:val="27"/>
                <w:szCs w:val="27"/>
                <w:lang w:eastAsia="ru-RU"/>
              </w:rPr>
              <w:t xml:space="preserve"> – способствовать образованию устойчивых культурно-гигиенических привычек, побуждать детей охотно и с удовольствием выполнять все культурно-гигиенические правила. Гигиенические навыки у детей старшего дошкольного возраста становятся достаточно устойчивыми. Они могут уже самостоятельно и осознанно выполнять многие гигиенические и закаливающие водные процедуры – правильно и своевременно мыть руки, умываться, чистить зубы утром и вечером, мыть ноги ежедневно перед сном, полоскать рот после приема </w:t>
            </w:r>
            <w:r w:rsidRPr="006F0E76">
              <w:rPr>
                <w:rFonts w:ascii="Times New Roman" w:eastAsia="Times New Roman" w:hAnsi="Times New Roman" w:cs="Times New Roman"/>
                <w:sz w:val="27"/>
                <w:szCs w:val="27"/>
                <w:lang w:eastAsia="ru-RU"/>
              </w:rPr>
              <w:lastRenderedPageBreak/>
              <w:t>пищи, пользоваться носовым платком, подмываться, быть опрятными и аккуратными, причесываться, следить за своим внешним видом.</w:t>
            </w:r>
            <w:r w:rsidRPr="006F0E76">
              <w:rPr>
                <w:rFonts w:ascii="Times New Roman" w:eastAsia="Times New Roman" w:hAnsi="Times New Roman" w:cs="Times New Roman"/>
                <w:sz w:val="27"/>
                <w:szCs w:val="27"/>
                <w:lang w:eastAsia="ru-RU"/>
              </w:rPr>
              <w:br/>
              <w:t>Укрепить ценные гигиенические привычки помогают веселые поговорки,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семьей.</w:t>
            </w:r>
            <w:r w:rsidRPr="006F0E76">
              <w:rPr>
                <w:rFonts w:ascii="Times New Roman" w:eastAsia="Times New Roman" w:hAnsi="Times New Roman" w:cs="Times New Roman"/>
                <w:sz w:val="27"/>
                <w:szCs w:val="27"/>
                <w:lang w:eastAsia="ru-RU"/>
              </w:rPr>
              <w:br/>
              <w:t>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ростового процесса, что требует постоянного подбора мебели соответственно росту детей.</w:t>
            </w:r>
            <w:r w:rsidRPr="006F0E76">
              <w:rPr>
                <w:rFonts w:ascii="Times New Roman" w:eastAsia="Times New Roman" w:hAnsi="Times New Roman" w:cs="Times New Roman"/>
                <w:sz w:val="27"/>
                <w:szCs w:val="27"/>
                <w:lang w:eastAsia="ru-RU"/>
              </w:rPr>
              <w:br/>
              <w:t>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 узоров, копирование орнаментов и др.</w:t>
            </w:r>
            <w:r w:rsidRPr="006F0E76">
              <w:rPr>
                <w:rFonts w:ascii="Times New Roman" w:eastAsia="Times New Roman" w:hAnsi="Times New Roman" w:cs="Times New Roman"/>
                <w:sz w:val="27"/>
                <w:szCs w:val="27"/>
                <w:lang w:eastAsia="ru-RU"/>
              </w:rPr>
              <w:br/>
              <w:t>В течение шестого года жизни совершенствуются основные нервные процессы – возбуждение и особенно торможение. Это благоприятно сказывается на возможностях саморегуляции. Дети начинают чаще воздерживаться от нежелательных действий. Но в целом способность к произвольной регуляции своей активности все еще выражена недостаточно.</w:t>
            </w:r>
            <w:r w:rsidRPr="006F0E76">
              <w:rPr>
                <w:rFonts w:ascii="Times New Roman" w:eastAsia="Times New Roman" w:hAnsi="Times New Roman" w:cs="Times New Roman"/>
                <w:sz w:val="27"/>
                <w:szCs w:val="27"/>
                <w:lang w:eastAsia="ru-RU"/>
              </w:rPr>
              <w:br/>
              <w:t>Дошкольники осваивают начальные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активного пребывания на свежем воздухе для укрепления здоровья. Формируется представление о гигиенических основах организации деятельности (необходимость достаточной освещенности, свежего воздуха, правильной позы и пр.).</w:t>
            </w:r>
            <w:r w:rsidRPr="006F0E76">
              <w:rPr>
                <w:rFonts w:ascii="Times New Roman" w:eastAsia="Times New Roman" w:hAnsi="Times New Roman" w:cs="Times New Roman"/>
                <w:sz w:val="27"/>
                <w:szCs w:val="27"/>
                <w:lang w:eastAsia="ru-RU"/>
              </w:rPr>
              <w:br/>
              <w:t>Насыщенная предметно-развивающая среда становится основой для организации увлекательной, содержательной жизни и разностороннего развития каждого ребенка,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изготовления игрушек-самоделок. Широко используются материалы, побуждающие детей к освоению грамоты и пр. Необходимыми в оборудовании являются материалы, стимулирующие развитие широких социальных интересов и познавательной активности детей.</w:t>
            </w:r>
          </w:p>
          <w:p w:rsidR="006F0E76" w:rsidRPr="006F0E76" w:rsidRDefault="006F0E76" w:rsidP="006F0E76">
            <w:pPr>
              <w:spacing w:before="100" w:beforeAutospacing="1" w:after="100" w:afterAutospacing="1" w:line="240" w:lineRule="auto"/>
              <w:rPr>
                <w:rFonts w:ascii="Times New Roman" w:eastAsia="Times New Roman" w:hAnsi="Times New Roman" w:cs="Times New Roman"/>
                <w:sz w:val="24"/>
                <w:szCs w:val="24"/>
                <w:lang w:eastAsia="ru-RU"/>
              </w:rPr>
            </w:pPr>
            <w:r w:rsidRPr="006F0E76">
              <w:rPr>
                <w:rFonts w:ascii="Times New Roman" w:eastAsia="Times New Roman" w:hAnsi="Times New Roman" w:cs="Times New Roman"/>
                <w:sz w:val="24"/>
                <w:szCs w:val="24"/>
                <w:lang w:eastAsia="ru-RU"/>
              </w:rPr>
              <w:t>                                                                                                                                    </w:t>
            </w:r>
            <w:r w:rsidRPr="006F0E76">
              <w:rPr>
                <w:rFonts w:ascii="Times New Roman" w:eastAsia="Times New Roman" w:hAnsi="Times New Roman" w:cs="Times New Roman"/>
                <w:b/>
                <w:bCs/>
                <w:i/>
                <w:iCs/>
                <w:color w:val="FF0000"/>
                <w:sz w:val="24"/>
                <w:szCs w:val="24"/>
                <w:lang w:eastAsia="ru-RU"/>
              </w:rPr>
              <w:t>ГИБКИЙ РЕЖИМ ДНЯ</w:t>
            </w:r>
          </w:p>
          <w:p w:rsidR="006F0E76" w:rsidRPr="006F0E76" w:rsidRDefault="006F0E76" w:rsidP="006F0E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E76">
              <w:rPr>
                <w:rFonts w:ascii="Times New Roman" w:eastAsia="Times New Roman" w:hAnsi="Times New Roman" w:cs="Times New Roman"/>
                <w:sz w:val="24"/>
                <w:szCs w:val="24"/>
                <w:lang w:eastAsia="ru-RU"/>
              </w:rPr>
              <w:lastRenderedPageBreak/>
              <w:t>  </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6247"/>
              <w:gridCol w:w="2678"/>
            </w:tblGrid>
            <w:tr w:rsidR="006F0E76" w:rsidRPr="006F0E76">
              <w:trPr>
                <w:tblCellSpacing w:w="0" w:type="dxa"/>
              </w:trPr>
              <w:tc>
                <w:tcPr>
                  <w:tcW w:w="3500" w:type="pct"/>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Режимные моменты</w:t>
                  </w:r>
                </w:p>
              </w:tc>
              <w:tc>
                <w:tcPr>
                  <w:tcW w:w="1500" w:type="pct"/>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Время</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Утренний прием,утренняя гимнастика, игры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842C68">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 7.</w:t>
                  </w:r>
                  <w:r w:rsidR="00842C68" w:rsidRPr="00842C68">
                    <w:rPr>
                      <w:rFonts w:ascii="Times New Roman" w:eastAsia="Times New Roman" w:hAnsi="Times New Roman" w:cs="Times New Roman"/>
                      <w:sz w:val="28"/>
                      <w:szCs w:val="28"/>
                      <w:lang w:eastAsia="ru-RU"/>
                    </w:rPr>
                    <w:t>0</w:t>
                  </w:r>
                  <w:r w:rsidRPr="00842C68">
                    <w:rPr>
                      <w:rFonts w:ascii="Times New Roman" w:eastAsia="Times New Roman" w:hAnsi="Times New Roman" w:cs="Times New Roman"/>
                      <w:sz w:val="28"/>
                      <w:szCs w:val="28"/>
                      <w:lang w:eastAsia="ru-RU"/>
                    </w:rPr>
                    <w:t>0-8.25</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8.25-8.45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Игры, подготовка к занятиям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 8.45-9.00</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Занятия (общая длительность, включая перерыв)</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 9.00-11.00</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11.00-12.30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Второй завтрак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10.35-10.45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12.30-12.55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Подготовка ко сну.СОН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12.55-15.00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Оздоровительные процедуры,непосредственно образовательная деятельность(подгр)</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15.00-15.30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Полдник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15.30-15.45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Подготовка к прогулке, прогулка, самостоятельная деятельность.Уход детей домой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15.45-18.00 </w:t>
                  </w:r>
                </w:p>
              </w:tc>
            </w:tr>
            <w:tr w:rsidR="006F0E76" w:rsidRPr="006F0E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before="100" w:beforeAutospacing="1" w:after="100" w:afterAutospacing="1" w:line="240" w:lineRule="auto"/>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Работа дежурной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F0E76" w:rsidRPr="00842C68" w:rsidRDefault="006F0E76" w:rsidP="006F0E76">
                  <w:pPr>
                    <w:spacing w:after="0" w:line="240" w:lineRule="auto"/>
                    <w:jc w:val="center"/>
                    <w:rPr>
                      <w:rFonts w:ascii="Times New Roman" w:eastAsia="Times New Roman" w:hAnsi="Times New Roman" w:cs="Times New Roman"/>
                      <w:sz w:val="28"/>
                      <w:szCs w:val="28"/>
                      <w:lang w:eastAsia="ru-RU"/>
                    </w:rPr>
                  </w:pPr>
                  <w:r w:rsidRPr="00842C68">
                    <w:rPr>
                      <w:rFonts w:ascii="Times New Roman" w:eastAsia="Times New Roman" w:hAnsi="Times New Roman" w:cs="Times New Roman"/>
                      <w:sz w:val="28"/>
                      <w:szCs w:val="28"/>
                      <w:lang w:eastAsia="ru-RU"/>
                    </w:rPr>
                    <w:t>18.00-19.00 </w:t>
                  </w:r>
                </w:p>
              </w:tc>
            </w:tr>
          </w:tbl>
          <w:p w:rsidR="006F0E76" w:rsidRPr="006F0E76" w:rsidRDefault="006F0E76" w:rsidP="006F0E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E76">
              <w:rPr>
                <w:rFonts w:ascii="Times New Roman" w:eastAsia="Times New Roman" w:hAnsi="Times New Roman" w:cs="Times New Roman"/>
                <w:color w:val="FF0000"/>
                <w:sz w:val="27"/>
                <w:szCs w:val="27"/>
                <w:lang w:eastAsia="ru-RU"/>
              </w:rPr>
              <w:t>В старшем дошкольном возрасте</w:t>
            </w:r>
            <w:r w:rsidRPr="006F0E76">
              <w:rPr>
                <w:rFonts w:ascii="Times New Roman" w:eastAsia="Times New Roman" w:hAnsi="Times New Roman" w:cs="Times New Roman"/>
                <w:sz w:val="27"/>
                <w:szCs w:val="27"/>
                <w:lang w:eastAsia="ru-RU"/>
              </w:rPr>
              <w:t xml:space="preserve"> дети преимущественно самостоятельно (или под контролем взрослого) одеваются и раздеваются, знают последовательность одевания и назначение разных предметов одежды при различных погодных условиях.</w:t>
            </w:r>
            <w:r w:rsidRPr="006F0E76">
              <w:rPr>
                <w:rFonts w:ascii="Times New Roman" w:eastAsia="Times New Roman" w:hAnsi="Times New Roman" w:cs="Times New Roman"/>
                <w:sz w:val="27"/>
                <w:szCs w:val="27"/>
                <w:lang w:eastAsia="ru-RU"/>
              </w:rPr>
              <w:br/>
              <w:t>При подготовке к приему пищи дошкольники должны уметь накрывать столы, а во время еды пользоваться всеми приборами (ложкой, вилкой, ножом), быть аккуратными и чистоплотными.</w:t>
            </w:r>
            <w:r w:rsidRPr="006F0E76">
              <w:rPr>
                <w:rFonts w:ascii="Times New Roman" w:eastAsia="Times New Roman" w:hAnsi="Times New Roman" w:cs="Times New Roman"/>
                <w:sz w:val="27"/>
                <w:szCs w:val="27"/>
                <w:lang w:eastAsia="ru-RU"/>
              </w:rPr>
              <w:br/>
              <w:t>На шестом году жизни заметно расширяется двигательный опыт, активно развиваются двигательные и познавательные способности. </w:t>
            </w: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E76">
              <w:rPr>
                <w:rFonts w:ascii="Times New Roman" w:eastAsia="Times New Roman" w:hAnsi="Times New Roman" w:cs="Times New Roman"/>
                <w:sz w:val="24"/>
                <w:szCs w:val="24"/>
                <w:lang w:eastAsia="ru-RU"/>
              </w:rPr>
              <w:t> </w:t>
            </w: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E76">
              <w:rPr>
                <w:rFonts w:ascii="Times New Roman" w:eastAsia="Times New Roman" w:hAnsi="Times New Roman" w:cs="Times New Roman"/>
                <w:i/>
                <w:iCs/>
                <w:sz w:val="24"/>
                <w:szCs w:val="24"/>
                <w:lang w:eastAsia="ru-RU"/>
              </w:rPr>
              <w:t> </w:t>
            </w:r>
          </w:p>
          <w:p w:rsidR="006F0E76" w:rsidRPr="006F0E76" w:rsidRDefault="006F0E76" w:rsidP="006F0E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0E76">
              <w:rPr>
                <w:rFonts w:ascii="Times New Roman" w:eastAsia="Times New Roman" w:hAnsi="Times New Roman" w:cs="Times New Roman"/>
                <w:sz w:val="24"/>
                <w:szCs w:val="24"/>
                <w:lang w:eastAsia="ru-RU"/>
              </w:rPr>
              <w:t> </w:t>
            </w: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E76">
              <w:rPr>
                <w:rFonts w:ascii="Times New Roman" w:eastAsia="Times New Roman" w:hAnsi="Times New Roman" w:cs="Times New Roman"/>
                <w:sz w:val="27"/>
                <w:szCs w:val="27"/>
                <w:lang w:eastAsia="ru-RU"/>
              </w:rPr>
              <w:t> </w:t>
            </w: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E76">
              <w:rPr>
                <w:rFonts w:ascii="Times New Roman" w:eastAsia="Times New Roman" w:hAnsi="Times New Roman" w:cs="Times New Roman"/>
                <w:sz w:val="27"/>
                <w:szCs w:val="27"/>
                <w:lang w:eastAsia="ru-RU"/>
              </w:rPr>
              <w:t> </w:t>
            </w:r>
          </w:p>
        </w:tc>
        <w:tc>
          <w:tcPr>
            <w:tcW w:w="750" w:type="pct"/>
            <w:tcMar>
              <w:top w:w="0" w:type="dxa"/>
              <w:left w:w="150" w:type="dxa"/>
              <w:bottom w:w="0" w:type="dxa"/>
              <w:right w:w="75" w:type="dxa"/>
            </w:tcMar>
            <w:hideMark/>
          </w:tcPr>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after="0"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F0E76" w:rsidRPr="006F0E76" w:rsidRDefault="006F0E76" w:rsidP="006F0E7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C020AF" w:rsidRDefault="00C020AF"/>
    <w:sectPr w:rsidR="00C020AF" w:rsidSect="00C02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F0E76"/>
    <w:rsid w:val="003B2D60"/>
    <w:rsid w:val="005B11CD"/>
    <w:rsid w:val="006F0E76"/>
    <w:rsid w:val="00842C68"/>
    <w:rsid w:val="00C0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F738-CE4A-48C6-9923-EEA3BA4C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0AF"/>
  </w:style>
  <w:style w:type="paragraph" w:styleId="3">
    <w:name w:val="heading 3"/>
    <w:basedOn w:val="a"/>
    <w:link w:val="30"/>
    <w:uiPriority w:val="9"/>
    <w:qFormat/>
    <w:rsid w:val="006F0E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E7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0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0E76"/>
    <w:rPr>
      <w:i/>
      <w:iCs/>
    </w:rPr>
  </w:style>
  <w:style w:type="character" w:styleId="a5">
    <w:name w:val="Strong"/>
    <w:basedOn w:val="a0"/>
    <w:uiPriority w:val="22"/>
    <w:qFormat/>
    <w:rsid w:val="006F0E76"/>
    <w:rPr>
      <w:b/>
      <w:bCs/>
    </w:rPr>
  </w:style>
  <w:style w:type="character" w:styleId="a6">
    <w:name w:val="Hyperlink"/>
    <w:basedOn w:val="a0"/>
    <w:uiPriority w:val="99"/>
    <w:semiHidden/>
    <w:unhideWhenUsed/>
    <w:rsid w:val="006F0E76"/>
    <w:rPr>
      <w:color w:val="0000FF"/>
      <w:u w:val="single"/>
    </w:rPr>
  </w:style>
  <w:style w:type="paragraph" w:styleId="a7">
    <w:name w:val="No Spacing"/>
    <w:basedOn w:val="a"/>
    <w:uiPriority w:val="1"/>
    <w:qFormat/>
    <w:rsid w:val="006F0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F0E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0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8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1839</Words>
  <Characters>10484</Characters>
  <Application>Microsoft Office Word</Application>
  <DocSecurity>0</DocSecurity>
  <Lines>87</Lines>
  <Paragraphs>24</Paragraphs>
  <ScaleCrop>false</ScaleCrop>
  <Company>CtrlSoft</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5</cp:revision>
  <dcterms:created xsi:type="dcterms:W3CDTF">2014-02-24T14:14:00Z</dcterms:created>
  <dcterms:modified xsi:type="dcterms:W3CDTF">2017-05-18T11:16:00Z</dcterms:modified>
</cp:coreProperties>
</file>